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32" w:rsidRPr="00D22F29" w:rsidRDefault="0039624E" w:rsidP="008A6632">
      <w:pPr>
        <w:pStyle w:val="a3"/>
        <w:rPr>
          <w:rFonts w:ascii="Times New Roman" w:hAnsi="Times New Roman" w:cs="Times New Roman"/>
          <w:sz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lang w:val="en-US"/>
        </w:rPr>
        <w:t xml:space="preserve">Alma  </w:t>
      </w:r>
      <w:proofErr w:type="spellStart"/>
      <w:r>
        <w:rPr>
          <w:rFonts w:ascii="Times New Roman" w:hAnsi="Times New Roman" w:cs="Times New Roman"/>
          <w:sz w:val="44"/>
          <w:lang w:val="en-US"/>
        </w:rPr>
        <w:t>Akhmetova</w:t>
      </w:r>
      <w:proofErr w:type="spellEnd"/>
      <w:proofErr w:type="gramEnd"/>
    </w:p>
    <w:p w:rsidR="00396135" w:rsidRPr="00D22F29" w:rsidRDefault="00025506" w:rsidP="00396135">
      <w:pPr>
        <w:rPr>
          <w:lang w:val="en-US" w:eastAsia="en-US"/>
        </w:rPr>
      </w:pPr>
      <w:r w:rsidRPr="00025506">
        <w:rPr>
          <w:noProof/>
        </w:rPr>
        <w:drawing>
          <wp:inline distT="0" distB="0" distL="0" distR="0">
            <wp:extent cx="2520000" cy="1677600"/>
            <wp:effectExtent l="0" t="0" r="0" b="0"/>
            <wp:docPr id="1" name="Рисунок 1" descr="C:\Users\Admin\Desktop\фото А.А.Ахме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А.А.Ахмет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35" w:rsidRPr="00AA2A44" w:rsidRDefault="008D1D1F" w:rsidP="00ED0B58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AA2A44">
        <w:rPr>
          <w:rFonts w:ascii="Times New Roman" w:hAnsi="Times New Roman" w:cs="Times New Roman"/>
          <w:sz w:val="24"/>
          <w:szCs w:val="24"/>
          <w:lang w:val="en-US" w:eastAsia="en-US"/>
        </w:rPr>
        <w:t>Vice-rector for strategic partnership and international cooperation of South Kazakhstan state pharmaceutical academy</w:t>
      </w:r>
      <w:r w:rsidR="00ED0B58" w:rsidRPr="00AA2A4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8A6632" w:rsidRPr="00AA2A44" w:rsidRDefault="00D22F29" w:rsidP="008A66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A44">
        <w:rPr>
          <w:rFonts w:ascii="Times New Roman" w:hAnsi="Times New Roman" w:cs="Times New Roman"/>
          <w:sz w:val="24"/>
          <w:szCs w:val="24"/>
          <w:lang w:val="en-US"/>
        </w:rPr>
        <w:t>Phone:</w:t>
      </w:r>
      <w:r w:rsidR="008A6632" w:rsidRPr="00AA2A44">
        <w:rPr>
          <w:rFonts w:ascii="Times New Roman" w:hAnsi="Times New Roman" w:cs="Times New Roman"/>
          <w:sz w:val="24"/>
          <w:szCs w:val="24"/>
          <w:lang w:val="en-US"/>
        </w:rPr>
        <w:t xml:space="preserve"> +7(701)349-93-66</w:t>
      </w:r>
    </w:p>
    <w:p w:rsidR="008A6632" w:rsidRPr="00AA2A44" w:rsidRDefault="008A6632" w:rsidP="008A66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A44">
        <w:rPr>
          <w:rFonts w:ascii="Times New Roman" w:hAnsi="Times New Roman" w:cs="Times New Roman"/>
          <w:sz w:val="24"/>
          <w:szCs w:val="24"/>
          <w:lang w:val="en-US"/>
        </w:rPr>
        <w:t>Email: alma_ukgfa@mail.ru</w:t>
      </w:r>
    </w:p>
    <w:p w:rsidR="008A6632" w:rsidRPr="00AA2A44" w:rsidRDefault="008A6632" w:rsidP="00C34B29">
      <w:pPr>
        <w:ind w:left="-284" w:hanging="1299"/>
        <w:jc w:val="both"/>
        <w:rPr>
          <w:rFonts w:ascii="Times New Roman" w:hAnsi="Times New Roman" w:cs="Times New Roman"/>
          <w:b/>
          <w:sz w:val="24"/>
          <w:szCs w:val="24"/>
          <w:lang w:val="en-US" w:eastAsia="ko-KR"/>
        </w:rPr>
      </w:pPr>
      <w:r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 xml:space="preserve">                            </w:t>
      </w:r>
      <w:r w:rsidR="00D22F29"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>Education</w:t>
      </w:r>
      <w:r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>:</w:t>
      </w:r>
    </w:p>
    <w:p w:rsidR="008A6632" w:rsidRPr="00AA2A44" w:rsidRDefault="00D22F29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Higher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–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Kazakh National University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>,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specialty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«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Chemistry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>»;</w:t>
      </w:r>
    </w:p>
    <w:p w:rsidR="009509C5" w:rsidRPr="00AA2A44" w:rsidRDefault="00D22F29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A2A44">
        <w:rPr>
          <w:rFonts w:ascii="Times New Roman" w:hAnsi="Times New Roman" w:cs="Times New Roman"/>
          <w:sz w:val="24"/>
          <w:szCs w:val="24"/>
          <w:lang w:val="en-US" w:eastAsia="en-US"/>
        </w:rPr>
        <w:t>South Kazakhstan state medical academy</w:t>
      </w:r>
      <w:r w:rsidR="008A6632" w:rsidRPr="00AA2A4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, 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specialty</w:t>
      </w:r>
      <w:r w:rsidR="001C6D93" w:rsidRPr="00AA2A4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«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Pharmacy</w:t>
      </w:r>
      <w:r w:rsidR="001C6D93" w:rsidRPr="00AA2A44">
        <w:rPr>
          <w:rFonts w:ascii="Times New Roman" w:hAnsi="Times New Roman" w:cs="Times New Roman"/>
          <w:sz w:val="24"/>
          <w:szCs w:val="24"/>
          <w:lang w:val="en-US" w:eastAsia="ko-KR"/>
        </w:rPr>
        <w:t>».</w:t>
      </w:r>
      <w:r w:rsidR="008A6632" w:rsidRPr="00AA2A4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8A6632" w:rsidRPr="00AA2A44" w:rsidRDefault="006E39B3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>Scientific traineeship</w:t>
      </w:r>
      <w:r w:rsidR="008A6632" w:rsidRPr="00AA2A44">
        <w:rPr>
          <w:rFonts w:ascii="Times New Roman" w:hAnsi="Times New Roman" w:cs="Times New Roman"/>
          <w:b/>
          <w:sz w:val="24"/>
          <w:szCs w:val="24"/>
          <w:lang w:val="kk-KZ" w:eastAsia="ko-KR"/>
        </w:rPr>
        <w:t>:</w:t>
      </w:r>
    </w:p>
    <w:p w:rsidR="004B72FC" w:rsidRPr="00AA2A44" w:rsidRDefault="004B72FC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A2A44">
        <w:rPr>
          <w:rFonts w:ascii="Times New Roman" w:hAnsi="Times New Roman" w:cs="Times New Roman"/>
          <w:sz w:val="24"/>
          <w:szCs w:val="24"/>
          <w:lang w:val="kk-KZ" w:eastAsia="ko-KR"/>
        </w:rPr>
        <w:t>Copenhagen (Denmark);</w:t>
      </w:r>
    </w:p>
    <w:p w:rsidR="008A6632" w:rsidRPr="00AA2A44" w:rsidRDefault="004B72FC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Medical university of Gdansk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(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Poland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>)</w:t>
      </w:r>
      <w:r w:rsidR="009509C5" w:rsidRPr="00AA2A44">
        <w:rPr>
          <w:rFonts w:ascii="Times New Roman" w:hAnsi="Times New Roman" w:cs="Times New Roman"/>
          <w:sz w:val="24"/>
          <w:szCs w:val="24"/>
          <w:lang w:val="kk-KZ" w:eastAsia="ko-KR"/>
        </w:rPr>
        <w:t>.</w:t>
      </w:r>
      <w:r w:rsidR="008A6632" w:rsidRPr="00AA2A4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8A6632" w:rsidRPr="00AA2A44" w:rsidRDefault="00E97F6A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>Academic degree</w:t>
      </w:r>
      <w:r w:rsidR="008A6632"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 xml:space="preserve">, </w:t>
      </w:r>
      <w:r w:rsidR="00A2684A"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 xml:space="preserve">academic </w:t>
      </w:r>
      <w:r w:rsidR="000F326C"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>title</w:t>
      </w:r>
      <w:r w:rsidR="008A6632" w:rsidRPr="00AA2A44">
        <w:rPr>
          <w:rFonts w:ascii="Times New Roman" w:hAnsi="Times New Roman" w:cs="Times New Roman"/>
          <w:b/>
          <w:sz w:val="24"/>
          <w:szCs w:val="24"/>
          <w:lang w:val="en-US" w:eastAsia="ko-KR"/>
        </w:rPr>
        <w:t>:</w:t>
      </w:r>
      <w:r w:rsidR="008A6632" w:rsidRPr="00AA2A4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  </w:t>
      </w:r>
    </w:p>
    <w:p w:rsidR="008A6632" w:rsidRPr="00AA2A44" w:rsidRDefault="000F326C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PhD in chemical sciences (</w:t>
      </w:r>
      <w:proofErr w:type="spellStart"/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Cand.Chem</w:t>
      </w:r>
      <w:proofErr w:type="spellEnd"/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.)</w:t>
      </w:r>
      <w:r w:rsidR="008A6632" w:rsidRPr="00AA2A44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associate </w:t>
      </w:r>
      <w:proofErr w:type="spellStart"/>
      <w:r w:rsidRPr="00AA2A44">
        <w:rPr>
          <w:rFonts w:ascii="Times New Roman" w:hAnsi="Times New Roman" w:cs="Times New Roman"/>
          <w:sz w:val="24"/>
          <w:szCs w:val="24"/>
          <w:lang w:val="en-US" w:eastAsia="ko-KR"/>
        </w:rPr>
        <w:t>Proffesor</w:t>
      </w:r>
      <w:proofErr w:type="spellEnd"/>
    </w:p>
    <w:p w:rsidR="00435A1C" w:rsidRPr="00AA2A44" w:rsidRDefault="00A403B1" w:rsidP="001C6D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A44">
        <w:rPr>
          <w:rFonts w:ascii="Times New Roman" w:hAnsi="Times New Roman" w:cs="Times New Roman"/>
          <w:b/>
          <w:sz w:val="24"/>
          <w:szCs w:val="24"/>
          <w:lang w:val="en-US"/>
        </w:rPr>
        <w:t>Research work</w:t>
      </w:r>
      <w:r w:rsidR="008A6632" w:rsidRPr="00AA2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A2A44">
        <w:rPr>
          <w:rFonts w:ascii="Times New Roman" w:hAnsi="Times New Roman" w:cs="Times New Roman"/>
          <w:sz w:val="24"/>
          <w:szCs w:val="24"/>
          <w:lang w:val="en-US"/>
        </w:rPr>
        <w:t>More than</w:t>
      </w:r>
      <w:r w:rsidR="008A6632" w:rsidRPr="00AA2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A1C" w:rsidRPr="00AA2A44">
        <w:rPr>
          <w:rFonts w:ascii="Times New Roman" w:hAnsi="Times New Roman" w:cs="Times New Roman"/>
          <w:sz w:val="24"/>
          <w:szCs w:val="24"/>
          <w:lang w:val="en-US"/>
        </w:rPr>
        <w:t>publications of scientific and methodical nature, co-author of over 10 books and methodical recommendations.</w:t>
      </w:r>
    </w:p>
    <w:p w:rsidR="00435A1C" w:rsidRPr="00AA2A44" w:rsidRDefault="00435A1C" w:rsidP="00435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A44">
        <w:rPr>
          <w:rFonts w:ascii="Times New Roman" w:hAnsi="Times New Roman" w:cs="Times New Roman"/>
          <w:b/>
          <w:sz w:val="24"/>
          <w:szCs w:val="24"/>
          <w:lang w:val="en-US"/>
        </w:rPr>
        <w:t>Teaching</w:t>
      </w:r>
      <w:r w:rsidR="00560BB9" w:rsidRPr="00AA2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activity</w:t>
      </w:r>
      <w:r w:rsidRPr="00AA2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A2A44">
        <w:rPr>
          <w:rFonts w:ascii="Times New Roman" w:hAnsi="Times New Roman" w:cs="Times New Roman"/>
          <w:sz w:val="24"/>
          <w:szCs w:val="24"/>
          <w:lang w:val="en-US"/>
        </w:rPr>
        <w:t>Organic chemistry, chemistry of natural compounds, synthesis of biologically active compounds.</w:t>
      </w:r>
    </w:p>
    <w:p w:rsidR="00435A1C" w:rsidRPr="00AA2A44" w:rsidRDefault="00435A1C" w:rsidP="00435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experience: </w:t>
      </w:r>
      <w:r w:rsidRPr="00AA2A44">
        <w:rPr>
          <w:rFonts w:ascii="Times New Roman" w:hAnsi="Times New Roman" w:cs="Times New Roman"/>
          <w:sz w:val="24"/>
          <w:szCs w:val="24"/>
          <w:lang w:val="en-US"/>
        </w:rPr>
        <w:t>35 years</w:t>
      </w:r>
    </w:p>
    <w:p w:rsidR="008A6632" w:rsidRPr="00AA2A44" w:rsidRDefault="0039624E" w:rsidP="00435A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A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78430D2" wp14:editId="2551D264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257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54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F868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6.7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" strokecolor="black [3200]" strokeweight="2pt">
                <o:lock v:ext="edit" shapetype="f"/>
              </v:line>
            </w:pict>
          </mc:Fallback>
        </mc:AlternateContent>
      </w:r>
    </w:p>
    <w:p w:rsidR="00B6353A" w:rsidRPr="00AA2A44" w:rsidRDefault="00BD4294" w:rsidP="00B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Alma 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Akhmetov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is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v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ice-rector for strategic development and international cooperation. Cooridinate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t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he strategic partnership of 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Academy with foreign universities, the issues of institutional and specialized accreditation of 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study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pro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grams</w:t>
      </w:r>
      <w:r w:rsidR="00B449E3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a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ademic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mobility of students and fa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culty, </w:t>
      </w:r>
      <w:r w:rsidR="00701FE1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qualification improvement</w:t>
      </w:r>
      <w:r w:rsidR="0013769B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of </w:t>
      </w:r>
      <w:r w:rsidR="0013769B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academic staff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B6353A" w:rsidRPr="00AA2A44" w:rsidRDefault="00B6353A" w:rsidP="00B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In different years 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he</w:t>
      </w:r>
      <w:r w:rsidR="0023560F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had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headed the training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methodical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center of the 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niversity, </w:t>
      </w:r>
      <w:r w:rsidR="000579C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had been 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v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ice-</w:t>
      </w:r>
      <w:r w:rsidR="00900A2C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rector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for development and innovation.</w:t>
      </w:r>
    </w:p>
    <w:p w:rsidR="00B6353A" w:rsidRPr="00AA2A44" w:rsidRDefault="001B1B6B" w:rsidP="00B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She h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as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great experience in or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ganizational work (responsible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ecretary of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Admission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Committee, scientific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ecretary of the </w:t>
      </w: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niversity).</w:t>
      </w:r>
    </w:p>
    <w:p w:rsidR="00B6353A" w:rsidRPr="00AA2A44" w:rsidRDefault="00C50C92" w:rsidP="00B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She i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s an expert of Independent Kazakhstan Agency for quality assurance in education (IQAA). </w:t>
      </w:r>
    </w:p>
    <w:p w:rsidR="008A6632" w:rsidRPr="00AA2A44" w:rsidRDefault="00C50C92" w:rsidP="00B6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She i</w:t>
      </w:r>
      <w:r w:rsidR="006D5B2F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s a member of SKSP</w:t>
      </w:r>
      <w:r w:rsidR="006D5B2F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6D5B2F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 team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in ERASMUS+ JP–ModeHEd (2015-2018)</w:t>
      </w:r>
      <w:r w:rsidR="006D5B2F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B6353A" w:rsidRPr="00AA2A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the Local coordinator in Kazakhstan</w:t>
      </w:r>
      <w:r w:rsidR="00B6353A" w:rsidRPr="00AA2A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A6632" w:rsidRPr="00AA2A44" w:rsidRDefault="008A6632" w:rsidP="00B6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8A6632" w:rsidRPr="00AA2A44" w:rsidSect="005E26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32"/>
    <w:rsid w:val="00025506"/>
    <w:rsid w:val="000579CA"/>
    <w:rsid w:val="000F326C"/>
    <w:rsid w:val="00117128"/>
    <w:rsid w:val="0013769B"/>
    <w:rsid w:val="00192BE3"/>
    <w:rsid w:val="001B1B6B"/>
    <w:rsid w:val="001C6D93"/>
    <w:rsid w:val="001F3F0F"/>
    <w:rsid w:val="0023560F"/>
    <w:rsid w:val="002526BC"/>
    <w:rsid w:val="002729A1"/>
    <w:rsid w:val="00282D0E"/>
    <w:rsid w:val="00396135"/>
    <w:rsid w:val="0039624E"/>
    <w:rsid w:val="003A12E0"/>
    <w:rsid w:val="00435A1C"/>
    <w:rsid w:val="004B72FC"/>
    <w:rsid w:val="00560BB9"/>
    <w:rsid w:val="005D1A16"/>
    <w:rsid w:val="006B7E20"/>
    <w:rsid w:val="006D5B2F"/>
    <w:rsid w:val="006E39B3"/>
    <w:rsid w:val="00701FE1"/>
    <w:rsid w:val="00715A30"/>
    <w:rsid w:val="008A6632"/>
    <w:rsid w:val="008D1D1F"/>
    <w:rsid w:val="00900A2C"/>
    <w:rsid w:val="00922F9B"/>
    <w:rsid w:val="009509C5"/>
    <w:rsid w:val="00974CE1"/>
    <w:rsid w:val="00A23393"/>
    <w:rsid w:val="00A2684A"/>
    <w:rsid w:val="00A403B1"/>
    <w:rsid w:val="00AA0702"/>
    <w:rsid w:val="00AA2A44"/>
    <w:rsid w:val="00AE259D"/>
    <w:rsid w:val="00B068EB"/>
    <w:rsid w:val="00B109A3"/>
    <w:rsid w:val="00B449E3"/>
    <w:rsid w:val="00B6353A"/>
    <w:rsid w:val="00B813AF"/>
    <w:rsid w:val="00BD4294"/>
    <w:rsid w:val="00BF78CC"/>
    <w:rsid w:val="00C05666"/>
    <w:rsid w:val="00C25DAB"/>
    <w:rsid w:val="00C34B29"/>
    <w:rsid w:val="00C50C92"/>
    <w:rsid w:val="00C832FE"/>
    <w:rsid w:val="00D22F29"/>
    <w:rsid w:val="00D70EA1"/>
    <w:rsid w:val="00E639D1"/>
    <w:rsid w:val="00E73B51"/>
    <w:rsid w:val="00E97F6A"/>
    <w:rsid w:val="00E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8D2E-DECF-40DB-8880-537E605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6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a4">
    <w:name w:val="Название Знак"/>
    <w:basedOn w:val="a0"/>
    <w:link w:val="a3"/>
    <w:uiPriority w:val="10"/>
    <w:rsid w:val="008A6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8A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Бейбит</dc:creator>
  <cp:lastModifiedBy>Admin</cp:lastModifiedBy>
  <cp:revision>48</cp:revision>
  <dcterms:created xsi:type="dcterms:W3CDTF">2017-03-20T09:44:00Z</dcterms:created>
  <dcterms:modified xsi:type="dcterms:W3CDTF">2017-03-24T03:35:00Z</dcterms:modified>
</cp:coreProperties>
</file>